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9400"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r>
        <w:rPr>
          <w:rStyle w:val="lev"/>
          <w:rFonts w:ascii="Segoe UI" w:hAnsi="Segoe UI" w:cs="Segoe UI"/>
          <w:sz w:val="30"/>
          <w:szCs w:val="30"/>
        </w:rPr>
        <w:t>#Alptitude</w:t>
      </w:r>
      <w:r>
        <w:rPr>
          <w:rFonts w:ascii="Segoe UI" w:hAnsi="Segoe UI" w:cs="Segoe UI"/>
          <w:sz w:val="30"/>
          <w:szCs w:val="30"/>
        </w:rPr>
        <w:t xml:space="preserve"> a organisé le 7 février pour les étudiants ECG 1 t 2 du </w:t>
      </w:r>
      <w:r>
        <w:rPr>
          <w:rStyle w:val="lev"/>
          <w:rFonts w:ascii="Segoe UI" w:hAnsi="Segoe UI" w:cs="Segoe UI"/>
          <w:sz w:val="30"/>
          <w:szCs w:val="30"/>
        </w:rPr>
        <w:t>#LycéeBerthollet</w:t>
      </w:r>
      <w:r>
        <w:rPr>
          <w:rFonts w:ascii="Segoe UI" w:hAnsi="Segoe UI" w:cs="Segoe UI"/>
          <w:sz w:val="30"/>
          <w:szCs w:val="30"/>
        </w:rPr>
        <w:t xml:space="preserve"> une Rencontre sur les Métiers des Ressources Humaines, destinée à faire découvrir les enjeux de ceux-ci au sein des entreprises. </w:t>
      </w:r>
    </w:p>
    <w:p w14:paraId="78DCAD32"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p>
    <w:p w14:paraId="44ED5844"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r>
        <w:rPr>
          <w:rFonts w:ascii="Segoe UI" w:hAnsi="Segoe UI" w:cs="Segoe UI"/>
          <w:sz w:val="30"/>
          <w:szCs w:val="30"/>
        </w:rPr>
        <w:t xml:space="preserve">Accueillies par le proviseur </w:t>
      </w:r>
      <w:r>
        <w:rPr>
          <w:rStyle w:val="lev"/>
          <w:rFonts w:ascii="Segoe UI" w:hAnsi="Segoe UI" w:cs="Segoe UI"/>
          <w:sz w:val="30"/>
          <w:szCs w:val="30"/>
        </w:rPr>
        <w:t>#PhilippeTamisier</w:t>
      </w:r>
      <w:r>
        <w:rPr>
          <w:rFonts w:ascii="Segoe UI" w:hAnsi="Segoe UI" w:cs="Segoe UI"/>
          <w:sz w:val="30"/>
          <w:szCs w:val="30"/>
        </w:rPr>
        <w:t xml:space="preserve">, nos partenaires intervenantes ont délivré des messages forts aux étudiants : </w:t>
      </w:r>
    </w:p>
    <w:p w14:paraId="60600157"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p>
    <w:p w14:paraId="5E20623C"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r>
        <w:rPr>
          <w:rStyle w:val="lev"/>
          <w:rFonts w:ascii="Segoe UI" w:hAnsi="Segoe UI" w:cs="Segoe UI"/>
          <w:sz w:val="30"/>
          <w:szCs w:val="30"/>
        </w:rPr>
        <w:t>#CamilleDucoulombier</w:t>
      </w:r>
      <w:r>
        <w:rPr>
          <w:rFonts w:ascii="Segoe UI" w:hAnsi="Segoe UI" w:cs="Segoe UI"/>
          <w:sz w:val="30"/>
          <w:szCs w:val="30"/>
        </w:rPr>
        <w:t>, </w:t>
      </w:r>
      <w:proofErr w:type="spellStart"/>
      <w:r>
        <w:rPr>
          <w:rFonts w:ascii="Segoe UI" w:hAnsi="Segoe UI" w:cs="Segoe UI"/>
          <w:sz w:val="30"/>
          <w:szCs w:val="30"/>
        </w:rPr>
        <w:t>Corporate</w:t>
      </w:r>
      <w:proofErr w:type="spellEnd"/>
      <w:r>
        <w:rPr>
          <w:rFonts w:ascii="Segoe UI" w:hAnsi="Segoe UI" w:cs="Segoe UI"/>
          <w:sz w:val="30"/>
          <w:szCs w:val="30"/>
        </w:rPr>
        <w:t xml:space="preserve"> HR Support Division, chez NTN Europe, a relaté l'historique de la fonction et développé les nombreux champs couverts aujourd'hui par les RH. </w:t>
      </w:r>
    </w:p>
    <w:p w14:paraId="1B658CC3"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r>
        <w:rPr>
          <w:rStyle w:val="lev"/>
          <w:rFonts w:ascii="Segoe UI" w:hAnsi="Segoe UI" w:cs="Segoe UI"/>
          <w:sz w:val="30"/>
          <w:szCs w:val="30"/>
        </w:rPr>
        <w:t>#AliceRedon</w:t>
      </w:r>
      <w:r>
        <w:rPr>
          <w:rFonts w:ascii="Segoe UI" w:hAnsi="Segoe UI" w:cs="Segoe UI"/>
          <w:sz w:val="30"/>
          <w:szCs w:val="30"/>
        </w:rPr>
        <w:t xml:space="preserve">, Responsable Compensation &amp; </w:t>
      </w:r>
      <w:proofErr w:type="spellStart"/>
      <w:r>
        <w:rPr>
          <w:rFonts w:ascii="Segoe UI" w:hAnsi="Segoe UI" w:cs="Segoe UI"/>
          <w:sz w:val="30"/>
          <w:szCs w:val="30"/>
        </w:rPr>
        <w:t>Benefits</w:t>
      </w:r>
      <w:proofErr w:type="spellEnd"/>
      <w:r>
        <w:rPr>
          <w:rFonts w:ascii="Segoe UI" w:hAnsi="Segoe UI" w:cs="Segoe UI"/>
          <w:sz w:val="30"/>
          <w:szCs w:val="30"/>
        </w:rPr>
        <w:t xml:space="preserve"> chez Somfy, a montré que les RH étaient aussi affaire de chiffres et de data, et expliqué comment les entreprises au travers de leur politique de rémunération, s'efforcent d'attirer et retenir leurs collaborateurs. </w:t>
      </w:r>
    </w:p>
    <w:p w14:paraId="21D5DD13"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r>
        <w:rPr>
          <w:rStyle w:val="lev"/>
          <w:rFonts w:ascii="Segoe UI" w:hAnsi="Segoe UI" w:cs="Segoe UI"/>
          <w:sz w:val="30"/>
          <w:szCs w:val="30"/>
        </w:rPr>
        <w:t>#AnneTzifkansky</w:t>
      </w:r>
      <w:r>
        <w:rPr>
          <w:rFonts w:ascii="Segoe UI" w:hAnsi="Segoe UI" w:cs="Segoe UI"/>
          <w:sz w:val="30"/>
          <w:szCs w:val="30"/>
        </w:rPr>
        <w:t xml:space="preserve">, Consultante, ex-Cap Gemini, a insisté sur le rôle primordial des RH dans les processus de transformation des entreprises quand le facteur humain joue une part prépondérante toujours difficile à appréhender.  </w:t>
      </w:r>
    </w:p>
    <w:p w14:paraId="248ED947"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p>
    <w:p w14:paraId="17323530"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r>
        <w:rPr>
          <w:rFonts w:ascii="Segoe UI" w:hAnsi="Segoe UI" w:cs="Segoe UI"/>
          <w:sz w:val="30"/>
          <w:szCs w:val="30"/>
        </w:rPr>
        <w:t>Une Rencontre qui aura certainement permis aux étudiants de découvrir comment les Ressources Humaines se sont développées au cours des dernières années pour devenir partie prenante dans de très nombreux domaines de l'entreprise.</w:t>
      </w:r>
    </w:p>
    <w:p w14:paraId="7C2F3558"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p>
    <w:p w14:paraId="3A1E790A"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r>
        <w:rPr>
          <w:rFonts w:ascii="Segoe UI" w:hAnsi="Segoe UI" w:cs="Segoe UI"/>
          <w:sz w:val="30"/>
          <w:szCs w:val="30"/>
        </w:rPr>
        <w:t xml:space="preserve">Garance </w:t>
      </w:r>
      <w:proofErr w:type="spellStart"/>
      <w:r>
        <w:rPr>
          <w:rFonts w:ascii="Segoe UI" w:hAnsi="Segoe UI" w:cs="Segoe UI"/>
          <w:sz w:val="30"/>
          <w:szCs w:val="30"/>
        </w:rPr>
        <w:t>Querry</w:t>
      </w:r>
      <w:proofErr w:type="spellEnd"/>
      <w:r>
        <w:rPr>
          <w:rFonts w:ascii="Segoe UI" w:hAnsi="Segoe UI" w:cs="Segoe UI"/>
          <w:sz w:val="30"/>
          <w:szCs w:val="30"/>
        </w:rPr>
        <w:t>, étudiante ECG, témoigne :</w:t>
      </w:r>
    </w:p>
    <w:p w14:paraId="3E164914"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r>
        <w:rPr>
          <w:rFonts w:ascii="Segoe UI" w:hAnsi="Segoe UI" w:cs="Segoe UI"/>
          <w:sz w:val="30"/>
          <w:szCs w:val="30"/>
        </w:rPr>
        <w:t xml:space="preserve">L’association </w:t>
      </w:r>
      <w:r>
        <w:rPr>
          <w:rStyle w:val="lev"/>
          <w:rFonts w:ascii="Segoe UI" w:hAnsi="Segoe UI" w:cs="Segoe UI"/>
          <w:sz w:val="30"/>
          <w:szCs w:val="30"/>
        </w:rPr>
        <w:t>#Alptitude</w:t>
      </w:r>
      <w:r>
        <w:rPr>
          <w:rFonts w:ascii="Segoe UI" w:hAnsi="Segoe UI" w:cs="Segoe UI"/>
          <w:sz w:val="30"/>
          <w:szCs w:val="30"/>
        </w:rPr>
        <w:t xml:space="preserve"> a permis une rencontre stimulante entre des étudiants désireux de découvrir et d’approfondir leurs connaissances dans le domaine des Ressources Humaines et des expertes de ce domaine, charismatiques et inspirantes.</w:t>
      </w:r>
    </w:p>
    <w:p w14:paraId="77FE52F0"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r>
        <w:rPr>
          <w:rFonts w:ascii="Segoe UI" w:hAnsi="Segoe UI" w:cs="Segoe UI"/>
          <w:sz w:val="30"/>
          <w:szCs w:val="30"/>
        </w:rPr>
        <w:t>Les échanges spontanés et naturels, permis par cette rencontre, nous ont aidés dans nos futurs choix de carrière grâce à la transparence et au professionnalisme des 3 intervenantes face aux nombreuses questions.</w:t>
      </w:r>
    </w:p>
    <w:p w14:paraId="72C0B6BF" w14:textId="77777777" w:rsidR="00DE4AF0" w:rsidRDefault="00DE4AF0" w:rsidP="00DE4AF0">
      <w:pPr>
        <w:pStyle w:val="NormalWeb"/>
        <w:shd w:val="clear" w:color="auto" w:fill="FFFFFF"/>
        <w:spacing w:before="0" w:beforeAutospacing="0" w:after="0" w:afterAutospacing="0"/>
        <w:rPr>
          <w:rFonts w:ascii="Segoe UI" w:hAnsi="Segoe UI" w:cs="Segoe UI"/>
          <w:sz w:val="30"/>
          <w:szCs w:val="30"/>
        </w:rPr>
      </w:pPr>
      <w:r>
        <w:rPr>
          <w:rFonts w:ascii="Segoe UI" w:hAnsi="Segoe UI" w:cs="Segoe UI"/>
          <w:sz w:val="30"/>
          <w:szCs w:val="30"/>
        </w:rPr>
        <w:lastRenderedPageBreak/>
        <w:t xml:space="preserve">Un grand merci à </w:t>
      </w:r>
      <w:r>
        <w:rPr>
          <w:rStyle w:val="lev"/>
          <w:rFonts w:ascii="Segoe UI" w:hAnsi="Segoe UI" w:cs="Segoe UI"/>
          <w:sz w:val="30"/>
          <w:szCs w:val="30"/>
        </w:rPr>
        <w:t>#SomfyGroup</w:t>
      </w:r>
      <w:r>
        <w:rPr>
          <w:rFonts w:ascii="Segoe UI" w:hAnsi="Segoe UI" w:cs="Segoe UI"/>
          <w:sz w:val="30"/>
          <w:szCs w:val="30"/>
        </w:rPr>
        <w:t xml:space="preserve">, </w:t>
      </w:r>
      <w:r>
        <w:rPr>
          <w:rStyle w:val="lev"/>
          <w:rFonts w:ascii="Segoe UI" w:hAnsi="Segoe UI" w:cs="Segoe UI"/>
          <w:sz w:val="30"/>
          <w:szCs w:val="30"/>
        </w:rPr>
        <w:t>#CapGemini</w:t>
      </w:r>
      <w:r>
        <w:rPr>
          <w:rFonts w:ascii="Segoe UI" w:hAnsi="Segoe UI" w:cs="Segoe UI"/>
          <w:sz w:val="30"/>
          <w:szCs w:val="30"/>
        </w:rPr>
        <w:t xml:space="preserve"> et </w:t>
      </w:r>
      <w:r>
        <w:rPr>
          <w:rStyle w:val="lev"/>
          <w:rFonts w:ascii="Segoe UI" w:hAnsi="Segoe UI" w:cs="Segoe UI"/>
          <w:sz w:val="30"/>
          <w:szCs w:val="30"/>
        </w:rPr>
        <w:t>#NTNEurope</w:t>
      </w:r>
      <w:r>
        <w:rPr>
          <w:rFonts w:ascii="Segoe UI" w:hAnsi="Segoe UI" w:cs="Segoe UI"/>
          <w:sz w:val="30"/>
          <w:szCs w:val="30"/>
        </w:rPr>
        <w:t xml:space="preserve"> d’avoir rendu cet évènement possible et à </w:t>
      </w:r>
      <w:r>
        <w:rPr>
          <w:rStyle w:val="lev"/>
          <w:rFonts w:ascii="Segoe UI" w:hAnsi="Segoe UI" w:cs="Segoe UI"/>
          <w:sz w:val="30"/>
          <w:szCs w:val="30"/>
        </w:rPr>
        <w:t>#LaurentFernandes</w:t>
      </w:r>
      <w:r>
        <w:rPr>
          <w:rFonts w:ascii="Segoe UI" w:hAnsi="Segoe UI" w:cs="Segoe UI"/>
          <w:sz w:val="30"/>
          <w:szCs w:val="30"/>
        </w:rPr>
        <w:t xml:space="preserve"> et </w:t>
      </w:r>
      <w:r>
        <w:rPr>
          <w:rStyle w:val="lev"/>
          <w:rFonts w:ascii="Segoe UI" w:hAnsi="Segoe UI" w:cs="Segoe UI"/>
          <w:sz w:val="30"/>
          <w:szCs w:val="30"/>
        </w:rPr>
        <w:t>#MichelMoggio</w:t>
      </w:r>
      <w:r>
        <w:rPr>
          <w:rFonts w:ascii="Segoe UI" w:hAnsi="Segoe UI" w:cs="Segoe UI"/>
          <w:sz w:val="30"/>
          <w:szCs w:val="30"/>
        </w:rPr>
        <w:t xml:space="preserve"> pour l’organisation de cette rencontre réussie !</w:t>
      </w:r>
    </w:p>
    <w:p w14:paraId="662A19B3" w14:textId="77777777" w:rsidR="00883DC4" w:rsidRDefault="00883DC4"/>
    <w:p w14:paraId="3E10358C" w14:textId="3F2BA920" w:rsidR="00DE4AF0" w:rsidRDefault="00DE4AF0" w:rsidP="00DE4AF0">
      <w:pPr>
        <w:pStyle w:val="NormalWeb"/>
      </w:pPr>
      <w:r>
        <w:rPr>
          <w:noProof/>
        </w:rPr>
        <w:drawing>
          <wp:inline distT="0" distB="0" distL="0" distR="0" wp14:anchorId="6F4B7D3B" wp14:editId="0903F437">
            <wp:extent cx="5760720" cy="4608830"/>
            <wp:effectExtent l="0" t="0" r="0" b="1270"/>
            <wp:docPr id="1081547399" name="Image 1" descr="Une image contenant texte, habits, homm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47399" name="Image 1" descr="Une image contenant texte, habits, homme, personn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608830"/>
                    </a:xfrm>
                    <a:prstGeom prst="rect">
                      <a:avLst/>
                    </a:prstGeom>
                    <a:noFill/>
                    <a:ln>
                      <a:noFill/>
                    </a:ln>
                  </pic:spPr>
                </pic:pic>
              </a:graphicData>
            </a:graphic>
          </wp:inline>
        </w:drawing>
      </w:r>
    </w:p>
    <w:p w14:paraId="605CB108" w14:textId="77777777" w:rsidR="00DE4AF0" w:rsidRDefault="00DE4AF0"/>
    <w:sectPr w:rsidR="00DE4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F0"/>
    <w:rsid w:val="00144B6C"/>
    <w:rsid w:val="00883DC4"/>
    <w:rsid w:val="00C77D76"/>
    <w:rsid w:val="00CB31CE"/>
    <w:rsid w:val="00DE4AF0"/>
    <w:rsid w:val="00EF1B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2348"/>
  <w15:chartTrackingRefBased/>
  <w15:docId w15:val="{F19E51CB-D7E3-4D79-8C1B-06250576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4AF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DE4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9922">
      <w:bodyDiv w:val="1"/>
      <w:marLeft w:val="0"/>
      <w:marRight w:val="0"/>
      <w:marTop w:val="0"/>
      <w:marBottom w:val="0"/>
      <w:divBdr>
        <w:top w:val="none" w:sz="0" w:space="0" w:color="auto"/>
        <w:left w:val="none" w:sz="0" w:space="0" w:color="auto"/>
        <w:bottom w:val="none" w:sz="0" w:space="0" w:color="auto"/>
        <w:right w:val="none" w:sz="0" w:space="0" w:color="auto"/>
      </w:divBdr>
    </w:div>
    <w:div w:id="47468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1623</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Manceau</dc:creator>
  <cp:keywords/>
  <dc:description/>
  <cp:lastModifiedBy>Jean-Luc Manceau</cp:lastModifiedBy>
  <cp:revision>1</cp:revision>
  <dcterms:created xsi:type="dcterms:W3CDTF">2024-02-08T20:41:00Z</dcterms:created>
  <dcterms:modified xsi:type="dcterms:W3CDTF">2024-02-08T20:43:00Z</dcterms:modified>
</cp:coreProperties>
</file>